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8" w:rsidRPr="00DE0247" w:rsidRDefault="003C0C8A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DE0247" w:rsidRDefault="00693428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4B3FD1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Луговской </w:t>
      </w:r>
      <w:r w:rsidR="0003541E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0D6BD5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247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DE0247" w:rsidRDefault="00693428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DE0247" w:rsidRDefault="00F00562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DE0247" w:rsidRDefault="00F00562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0C" w:rsidRPr="00DE0247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</w:t>
      </w:r>
      <w:proofErr w:type="gramStart"/>
      <w:r w:rsidR="0078790C" w:rsidRPr="00DE0247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="0078790C" w:rsidRPr="00DE0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90C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2.1. раздела II приказа </w:t>
      </w:r>
      <w:r w:rsidR="004C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790C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№ 56                             «Об утверждении плана работы Контрольно-счетной палаты Ханты-Мансийского района на 2023 год</w:t>
      </w:r>
      <w:proofErr w:type="gramEnd"/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о передаче полномочий контрольно-счетного органа сельского поселения </w:t>
      </w:r>
      <w:r w:rsidR="004B3FD1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B3FD1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r w:rsidR="009E3D45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от 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24.10.2022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DE0247" w:rsidRDefault="00795486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</w:t>
      </w:r>
      <w:r w:rsidR="00216170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B3FD1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25" w:rsidRPr="00DE0247" w:rsidRDefault="00F00562" w:rsidP="00C85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024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93428" w:rsidRPr="00DE0247" w:rsidRDefault="00F35E25" w:rsidP="00C85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4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DE024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DE024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4B3FD1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DE0247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Default="009F4D45" w:rsidP="00C8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4B3FD1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</w:t>
      </w:r>
      <w:r w:rsidR="00315FFB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DE0247" w:rsidRDefault="009F4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B3FD1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237586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DE0247" w:rsidRDefault="009F4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DE02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DE0247" w:rsidRDefault="00237586" w:rsidP="00C85E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77E75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77E75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DE0247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DE0247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E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DE02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6C6B2E" w:rsidRPr="00DE0247" w:rsidRDefault="009E3D45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B2E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предоставленных документов соответствует требованиям пункта 3 статьи 264.1. БК РФ и Положению о бюджетном процессе                 в сельском поселении Луговской.</w:t>
      </w:r>
    </w:p>
    <w:p w:rsidR="006C6B2E" w:rsidRPr="00DE0247" w:rsidRDefault="006C6B2E" w:rsidP="00C85EA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0247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отчета об исполнении местного бюджета, установленный статьей 11 решения Совета депутатов сельского поселения Луговской от 2</w:t>
      </w:r>
      <w:r w:rsidR="00287AD0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7.2015 № </w:t>
      </w:r>
      <w:r w:rsidR="00287AD0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</w:t>
      </w: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                         об отдельных вопросах организации и осуществления бюджетного процесса в сельском поселении Луговской» (далее – Положение</w:t>
      </w:r>
      <w:r w:rsidR="00153726"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E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процессе) «не позднее 01 апреля текущего года», соблюден.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47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6C6B2E" w:rsidRPr="00DE0247" w:rsidRDefault="008F58E7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hAnsi="Times New Roman" w:cs="Times New Roman"/>
          <w:sz w:val="28"/>
          <w:szCs w:val="28"/>
        </w:rPr>
        <w:t>На рассмотрение предоставлено решение Совета депутатов сельского поселения Луговской от 27.10.2021 № 272 «Об утверждении Порядка проведения внешней проверки Годового отчета об исполнении бюджета сельского поселения Луговской».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DE0247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DE0247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DE0247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C6B2E" w:rsidRPr="00DE0247" w:rsidRDefault="006C6B2E" w:rsidP="00C85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DE024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E0247">
        <w:rPr>
          <w:rFonts w:ascii="Times New Roman" w:hAnsi="Times New Roman" w:cs="Times New Roman"/>
          <w:sz w:val="28"/>
          <w:szCs w:val="28"/>
        </w:rPr>
        <w:t>.</w:t>
      </w:r>
    </w:p>
    <w:p w:rsidR="006C6B2E" w:rsidRPr="00DE0247" w:rsidRDefault="006C6B2E" w:rsidP="00C85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247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DE0247" w:rsidRDefault="00DE0247" w:rsidP="00DE024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62">
        <w:rPr>
          <w:rFonts w:ascii="Times New Roman" w:hAnsi="Times New Roman" w:cs="Times New Roman"/>
          <w:sz w:val="28"/>
          <w:szCs w:val="28"/>
        </w:rPr>
        <w:t xml:space="preserve">На рассмотрение не предоставлен Проект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Pr="005F1862"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Pr="005F1862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 w:rsidRPr="005F1862">
        <w:rPr>
          <w:rFonts w:ascii="Times New Roman" w:hAnsi="Times New Roman" w:cs="Times New Roman"/>
          <w:sz w:val="28"/>
          <w:szCs w:val="28"/>
        </w:rPr>
        <w:t>а так же приложения к нему. Проверить соблюдение статьи 264.6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62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</w:p>
    <w:p w:rsidR="006F12D0" w:rsidRPr="00E41BC8" w:rsidRDefault="006F12D0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1B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параметры бюджета сельского поселения Луговской</w:t>
      </w:r>
    </w:p>
    <w:p w:rsidR="006F12D0" w:rsidRPr="00E41BC8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Решением Совета депутатов сельского поселения                                       от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Луговской                        на 202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(в первоначальной редакции) утверждены основные характеристики бюджета сельского поселения на 202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–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75 630,9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                                        –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75 630,9 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дефицит – 0,0 тыс. рублей.</w:t>
      </w:r>
    </w:p>
    <w:p w:rsidR="006F12D0" w:rsidRPr="00E41BC8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202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5 150,3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80 781,2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увеличился                              на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18 121,0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24,0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93 751,9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12 970,7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F12D0" w:rsidRPr="00E41BC8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202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-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82 740,0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102,4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объеме –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86 717,1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92,5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202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дефицит в сумме – </w:t>
      </w:r>
      <w:r w:rsidR="00E41BC8"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>3 977,1</w:t>
      </w: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F12D0" w:rsidRDefault="006F12D0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E41BC8" w:rsidRDefault="00E41BC8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C8" w:rsidRDefault="00E41BC8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C8" w:rsidRDefault="00E41BC8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C8" w:rsidRPr="00E41BC8" w:rsidRDefault="00E41BC8" w:rsidP="00C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2D0" w:rsidRPr="00E41BC8" w:rsidRDefault="006F12D0" w:rsidP="00C85EA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BC8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F12D0" w:rsidRPr="00E41BC8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1B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080"/>
        <w:gridCol w:w="1492"/>
        <w:gridCol w:w="990"/>
        <w:gridCol w:w="1125"/>
        <w:gridCol w:w="1123"/>
        <w:gridCol w:w="1099"/>
        <w:gridCol w:w="1092"/>
      </w:tblGrid>
      <w:tr w:rsidR="006F12D0" w:rsidRPr="00E41BC8" w:rsidTr="006B78C0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F12D0" w:rsidRPr="00E41BC8" w:rsidTr="006B78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41BC8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E4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             с решением Совета депутатов сельского поселения                    </w:t>
            </w:r>
            <w:r w:rsidR="00E41BC8"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28.12.2021</w:t>
            </w: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E41BC8"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282</w:t>
            </w: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41BC8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41BC8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E41BC8" w:rsidRDefault="006F12D0" w:rsidP="00C85E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F12D0" w:rsidRPr="00E41BC8" w:rsidTr="006B78C0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E41BC8" w:rsidRDefault="006F12D0" w:rsidP="00C85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41BC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41BC8" w:rsidRPr="00E41BC8" w:rsidTr="00E41BC8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80 781,2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80 781,2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82 740,0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82 740,0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102,4</w:t>
            </w:r>
          </w:p>
        </w:tc>
      </w:tr>
      <w:tr w:rsidR="00E41BC8" w:rsidRPr="00E41BC8" w:rsidTr="00E41BC8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93 751,9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93 751,9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86 717,1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86 717,1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</w:tr>
      <w:tr w:rsidR="00E41BC8" w:rsidRPr="00E41BC8" w:rsidTr="00E41BC8">
        <w:trPr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-12 970,7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-12 970,7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-3 977,1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-3 977,1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E41BC8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E41BC8" w:rsidRDefault="004C09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--</w:t>
            </w:r>
            <w:r w:rsidR="00E41BC8" w:rsidRPr="00E41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F12D0" w:rsidRPr="00E41BC8" w:rsidRDefault="006F12D0" w:rsidP="00C85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2D0" w:rsidRPr="00E41BC8" w:rsidRDefault="006F12D0" w:rsidP="00C85EA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41B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 поселения Луговской:</w:t>
      </w:r>
    </w:p>
    <w:p w:rsidR="006F12D0" w:rsidRPr="00E41BC8" w:rsidRDefault="006F12D0" w:rsidP="00C85E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бюджета сельского поселения по доходам                           за 20</w:t>
      </w:r>
      <w:r w:rsidR="00FD0D14" w:rsidRPr="00E4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1BC8" w:rsidRPr="00E4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4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E41BC8" w:rsidRPr="00E4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4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F12D0" w:rsidRPr="00E41BC8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41BC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Pr="00E41BC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tbl>
      <w:tblPr>
        <w:tblW w:w="9229" w:type="dxa"/>
        <w:tblInd w:w="93" w:type="dxa"/>
        <w:tblLayout w:type="fixed"/>
        <w:tblLook w:val="04A0"/>
      </w:tblPr>
      <w:tblGrid>
        <w:gridCol w:w="1433"/>
        <w:gridCol w:w="910"/>
        <w:gridCol w:w="1052"/>
        <w:gridCol w:w="1052"/>
        <w:gridCol w:w="955"/>
        <w:gridCol w:w="1149"/>
        <w:gridCol w:w="1052"/>
        <w:gridCol w:w="932"/>
        <w:gridCol w:w="694"/>
      </w:tblGrid>
      <w:tr w:rsidR="006F12D0" w:rsidRPr="00FF396C" w:rsidTr="006B78C0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E4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FD0D14"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E41BC8"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E4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E41BC8"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E4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Отклон-е</w:t>
            </w:r>
            <w:proofErr w:type="spellEnd"/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факта 202</w:t>
            </w:r>
            <w:r w:rsidR="00E41BC8"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</w:t>
            </w:r>
            <w:r w:rsidR="00272D3C"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от факта 20</w:t>
            </w:r>
            <w:r w:rsidR="00FD0D14"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E41BC8"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Темп роста,%</w:t>
            </w:r>
          </w:p>
        </w:tc>
      </w:tr>
      <w:tr w:rsidR="006F12D0" w:rsidRPr="00FF396C" w:rsidTr="006B78C0">
        <w:trPr>
          <w:trHeight w:val="28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Уточненный </w:t>
            </w: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план, тыс. рублей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Исполнение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FF396C" w:rsidTr="008419A3">
        <w:trPr>
          <w:trHeight w:val="74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12D0" w:rsidRPr="00FF396C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FF396C" w:rsidRDefault="006F12D0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F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E41BC8" w:rsidRPr="00FF396C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87 632,7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80 781,2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82 740,0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-4 892,7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94,4</w:t>
            </w:r>
          </w:p>
        </w:tc>
      </w:tr>
      <w:tr w:rsidR="00E41BC8" w:rsidRPr="00FF396C" w:rsidTr="00830FCA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17 565,8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11 124,5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13 092,6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-4 473,2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74,5</w:t>
            </w:r>
          </w:p>
        </w:tc>
      </w:tr>
      <w:tr w:rsidR="00E41BC8" w:rsidRPr="00FF396C" w:rsidTr="00830FCA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11 512,0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10 216,6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12 148,7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636,7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105,5</w:t>
            </w:r>
          </w:p>
        </w:tc>
      </w:tr>
      <w:tr w:rsidR="00E41BC8" w:rsidRPr="00FF396C" w:rsidTr="00830FCA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4 619,9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4 873,6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5 623,8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1 003,9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121,7</w:t>
            </w:r>
          </w:p>
        </w:tc>
      </w:tr>
      <w:tr w:rsidR="00E41BC8" w:rsidRPr="00FF396C" w:rsidTr="00830FCA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4 136,3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4 638,8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</w:tr>
      <w:tr w:rsidR="00E41BC8" w:rsidRPr="00FF396C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1 813,2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892,3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-920,9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E41BC8" w:rsidRPr="00FF396C" w:rsidTr="008419A3">
        <w:trPr>
          <w:trHeight w:val="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979,4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105,7</w:t>
            </w:r>
          </w:p>
        </w:tc>
      </w:tr>
      <w:tr w:rsidR="00E41BC8" w:rsidRPr="00FF396C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</w:tr>
      <w:tr w:rsidR="00E41BC8" w:rsidRPr="00FF396C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-10,3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41BC8" w:rsidRPr="00FF396C" w:rsidTr="008419A3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6 053,8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907,9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943,9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-5 109,9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15,6</w:t>
            </w:r>
          </w:p>
        </w:tc>
      </w:tr>
      <w:tr w:rsidR="00E41BC8" w:rsidRPr="00FF396C" w:rsidTr="008419A3">
        <w:trPr>
          <w:trHeight w:val="8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5 404,2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810,7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-4 593,5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E41BC8" w:rsidRPr="00FF396C" w:rsidTr="008419A3">
        <w:trPr>
          <w:trHeight w:val="4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649,4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20,5</w:t>
            </w:r>
          </w:p>
        </w:tc>
      </w:tr>
      <w:tr w:rsidR="00E41BC8" w:rsidRPr="00FF396C" w:rsidTr="008419A3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Прочие неналоговые поступления (невыясненные поступления)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41BC8" w:rsidRPr="00FF396C" w:rsidTr="008419A3">
        <w:trPr>
          <w:trHeight w:val="3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поступления,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70 066,9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69 656,7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69 647,4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-419,5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BC8" w:rsidRPr="00FF396C" w:rsidRDefault="00E41B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5D29D4" w:rsidRPr="00FF396C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4" w:rsidRPr="00FF396C" w:rsidRDefault="005D29D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60 291,4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58 997,4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58 997,4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-1 294,0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</w:tr>
      <w:tr w:rsidR="005D29D4" w:rsidRPr="00FF396C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4" w:rsidRPr="00FF396C" w:rsidRDefault="005D29D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Субсидия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475,3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886,6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D29D4" w:rsidRPr="00FF396C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4" w:rsidRPr="00FF396C" w:rsidRDefault="005D29D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592,8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588,8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5D29D4" w:rsidRPr="00FF396C" w:rsidTr="008419A3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D4" w:rsidRPr="00FF396C" w:rsidRDefault="005D29D4" w:rsidP="00C85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8 307,4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sz w:val="16"/>
                <w:szCs w:val="16"/>
              </w:rPr>
              <w:t>9 174,6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867,2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9D4" w:rsidRPr="00FF396C" w:rsidRDefault="005D29D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110,4</w:t>
            </w:r>
          </w:p>
        </w:tc>
      </w:tr>
    </w:tbl>
    <w:p w:rsidR="006F12D0" w:rsidRPr="0081016E" w:rsidRDefault="006F12D0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6F12D0" w:rsidRPr="006903E4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Согласно данным годового отчета бюджет поселения по доходам исполнен за 202</w:t>
      </w:r>
      <w:r w:rsidR="002963D6" w:rsidRPr="0029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9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82 740,0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неналоговые доходы в сумме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13 092,6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поступления в сумме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69 647,4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 бюджета поселения исполнены на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102,4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                       и неналоговые доходы на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117,7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6903E4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911403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903E4" w:rsidRPr="006903E4">
        <w:rPr>
          <w:rFonts w:ascii="Times New Roman" w:hAnsi="Times New Roman" w:cs="Times New Roman"/>
          <w:bCs/>
          <w:color w:val="000000"/>
          <w:sz w:val="28"/>
          <w:szCs w:val="28"/>
        </w:rPr>
        <w:t>4 892,7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при этом налоговые                     и неналоговые доходы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уменьшились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4 473,2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          или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25,5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на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419,5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940163" w:rsidRPr="006903E4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снизилась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собственных доходов (с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20,0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255E12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20,0</w:t>
      </w: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255E12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сократилась</w:t>
      </w:r>
      <w:r w:rsidR="00940163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255E12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86,5</w:t>
      </w:r>
      <w:r w:rsidR="00940163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15,8</w:t>
      </w:r>
      <w:r w:rsidR="00940163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6F12D0" w:rsidRPr="00C61F76" w:rsidRDefault="00940163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F12D0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12D0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общем объеме доходов поселения составила                   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15,8</w:t>
      </w:r>
      <w:r w:rsidR="006F12D0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13 092,6</w:t>
      </w:r>
      <w:r w:rsidR="006F12D0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                    в общем объеме доходов составила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14,7</w:t>
      </w:r>
      <w:r w:rsidR="006F12D0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6903E4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12 148,7</w:t>
      </w:r>
      <w:r w:rsidR="006F12D0" w:rsidRPr="00690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</w:t>
      </w:r>
      <w:r w:rsidR="006F12D0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доходов составила </w:t>
      </w:r>
      <w:r w:rsidR="006903E4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1,1</w:t>
      </w:r>
      <w:r w:rsidR="006F12D0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6903E4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943,9</w:t>
      </w:r>
      <w:r w:rsidR="006F12D0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  <w:proofErr w:type="gramEnd"/>
    </w:p>
    <w:p w:rsidR="006F12D0" w:rsidRPr="00C61F76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Наибольший удельный вес </w:t>
      </w:r>
      <w:r w:rsidR="00C61F76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составляют налоги на товары (акцизы) – </w:t>
      </w:r>
      <w:r w:rsidR="00C61F76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5 623,8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с исполнением </w:t>
      </w:r>
      <w:r w:rsidR="00C61F76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115,4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6F12D0" w:rsidRPr="00C61F76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Поступления по налогам на товары (акцизы) в 202</w:t>
      </w:r>
      <w:r w:rsidR="00C61F76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4B17A4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61F76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1 003,9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C61F76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21,7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4B17A4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1F76"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61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F12D0" w:rsidRPr="00827FB0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прибыль, доходы в 202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увеличились </w:t>
      </w:r>
      <w:r w:rsidR="00FA4F51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502,5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аналогичному показателю 20</w:t>
      </w:r>
      <w:r w:rsidR="00C07F3C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 </w:t>
      </w:r>
      <w:r w:rsidR="00C07F3C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исполнение к плану составило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125,4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4 638,8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6F12D0" w:rsidRPr="00827FB0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совокупный доход в 202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892,3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85,3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к аналогичному показателю 20</w:t>
      </w:r>
      <w:r w:rsidR="0088540F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88540F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920,9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C07F3C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53726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50,8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827FB0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имущество (налог на имущество физических лиц, земельный налог) в 20</w:t>
      </w:r>
      <w:r w:rsidR="00D51EC3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979,4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       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172,7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показателю                    20</w:t>
      </w:r>
      <w:r w:rsidR="00D51EC3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увеличение на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52,9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6F12D0" w:rsidRPr="00827FB0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Неналоговые доходы в 202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943,9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104,0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973E78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5 109,9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           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84,4 %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F12D0" w:rsidRPr="00827FB0" w:rsidRDefault="006F12D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84,2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69 647,4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71,3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58 997,4</w:t>
      </w:r>
      <w:r w:rsidR="008932EE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FA70C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субсидий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1,1</w:t>
      </w:r>
      <w:r w:rsidR="00E90DFB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886,6</w:t>
      </w:r>
      <w:r w:rsidR="00E90DFB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8932EE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субвенций 0,</w:t>
      </w:r>
      <w:r w:rsidR="00E90DFB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588,8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доля иных межбю</w:t>
      </w:r>
      <w:r w:rsidR="008932EE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11,1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</w:t>
      </w:r>
      <w:proofErr w:type="gramEnd"/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7FB0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9 174,6 </w:t>
      </w:r>
      <w:r w:rsidR="008932EE"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0712" w:rsidRPr="00827FB0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6B78C0" w:rsidRPr="0082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Луговской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00712" w:rsidRPr="00827FB0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827FB0" w:rsidRP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увеличены на </w:t>
      </w:r>
      <w:r w:rsidR="00827FB0" w:rsidRP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>24,0</w:t>
      </w:r>
      <w:r w:rsidRP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827FB0" w:rsidRPr="00827FB0">
        <w:rPr>
          <w:rFonts w:ascii="Times New Roman" w:hAnsi="Times New Roman" w:cs="Times New Roman"/>
          <w:bCs/>
          <w:color w:val="000000"/>
          <w:sz w:val="28"/>
          <w:szCs w:val="28"/>
        </w:rPr>
        <w:t>18 121,0</w:t>
      </w:r>
      <w:r w:rsidRP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27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D00712" w:rsidRPr="007B0812" w:rsidRDefault="00D00712" w:rsidP="00C85EA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B081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/>
      </w:tblPr>
      <w:tblGrid>
        <w:gridCol w:w="3369"/>
        <w:gridCol w:w="2126"/>
        <w:gridCol w:w="1984"/>
        <w:gridCol w:w="993"/>
        <w:gridCol w:w="850"/>
      </w:tblGrid>
      <w:tr w:rsidR="00D00712" w:rsidRPr="007B0812" w:rsidTr="008B2DF3">
        <w:trPr>
          <w:trHeight w:val="40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712" w:rsidRPr="007B0812" w:rsidRDefault="00D00712" w:rsidP="0070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705B26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E90DFB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28.12.202</w:t>
            </w:r>
            <w:r w:rsidR="00705B26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E90DFB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05B26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712" w:rsidRPr="007B0812" w:rsidRDefault="00D00712" w:rsidP="0070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705B26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от 2</w:t>
            </w:r>
            <w:r w:rsidR="00705B26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.12.202</w:t>
            </w:r>
            <w:r w:rsidR="00705B26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705B26"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D00712" w:rsidRPr="007B0812" w:rsidTr="008B2DF3">
        <w:trPr>
          <w:trHeight w:val="61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D00712" w:rsidRPr="007B0812" w:rsidTr="008B2DF3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7B0812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B0812" w:rsidRPr="007B0812" w:rsidTr="00CF104E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7B0812" w:rsidRPr="007B0812" w:rsidTr="00CF104E">
        <w:trPr>
          <w:trHeight w:val="5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-16,1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121,8</w:t>
            </w:r>
          </w:p>
        </w:tc>
      </w:tr>
      <w:tr w:rsidR="007B0812" w:rsidRPr="007B0812" w:rsidTr="00CF104E">
        <w:trPr>
          <w:trHeight w:val="4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9 064,7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31 647,9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30 818,5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-2,6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37,1</w:t>
            </w:r>
          </w:p>
        </w:tc>
      </w:tr>
      <w:tr w:rsidR="007B0812" w:rsidRPr="007B0812" w:rsidTr="00CF104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B0812" w:rsidRPr="007B0812" w:rsidTr="00CF104E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812" w:rsidRPr="007B0812" w:rsidRDefault="007B08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0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75 630,9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93 751,9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812" w:rsidRPr="007B0812" w:rsidRDefault="007B0812" w:rsidP="007B0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081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24,0</w:t>
            </w:r>
          </w:p>
        </w:tc>
      </w:tr>
    </w:tbl>
    <w:p w:rsidR="00705B26" w:rsidRPr="00527B80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27B80" w:rsidRPr="00527B80" w:rsidRDefault="00705B26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D00712" w:rsidRPr="00527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(первоначальный бюджет - решение Совета депутатов сельского поселения от </w:t>
      </w:r>
      <w:r w:rsidR="009F1CF1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9F1CF1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                    с последующим оформлением решений Совета депутатов сельского поселения: 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474E5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F1CF1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="00474E5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4E5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3726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29.11.2022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0712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1CF1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</w:t>
      </w:r>
      <w:r w:rsidR="009F1CF1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</w:p>
    <w:p w:rsidR="00D00712" w:rsidRPr="00527B80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</w:t>
      </w:r>
      <w:r w:rsidR="001B4B8E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B8E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уменьшены расходы по 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B8E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527B80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712" w:rsidRPr="00527B80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B7B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B7B" w:rsidRPr="0052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деятельность» на </w:t>
      </w:r>
      <w:r w:rsidR="00527B80" w:rsidRPr="0052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139,7</w:t>
      </w:r>
      <w:r w:rsidR="004C0974" w:rsidRPr="004C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74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</w:t>
      </w:r>
      <w:r w:rsidR="004C09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C0974"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665B7B" w:rsidRPr="0052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27B80" w:rsidRPr="0052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16,1</w:t>
      </w:r>
      <w:r w:rsidR="00665B7B" w:rsidRPr="0052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527B80" w:rsidRPr="00527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B80" w:rsidRPr="00527B80" w:rsidRDefault="00527B8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«Культура и кинематография» на 829,4 тыс. ру</w:t>
      </w:r>
      <w:r w:rsidR="004C09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2,6 %.</w:t>
      </w:r>
    </w:p>
    <w:p w:rsidR="00D00712" w:rsidRPr="00527B80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рост расходов отмечается по разделам: </w:t>
      </w:r>
    </w:p>
    <w:p w:rsidR="00527B80" w:rsidRPr="00527B80" w:rsidRDefault="00527B8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«Национальная экономика» на 8 326,3 тыс. рублей или 121,8 %;</w:t>
      </w:r>
    </w:p>
    <w:p w:rsidR="00527B80" w:rsidRPr="00AC5435" w:rsidRDefault="00527B80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«Жилищно-коммунальное хозяйство» на 8 386,9 тыс. рублей                                              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92,5 %.</w:t>
      </w:r>
    </w:p>
    <w:p w:rsidR="00A50627" w:rsidRPr="00AC5435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6B78C0" w:rsidRPr="00AC5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Pr="00AC5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527B80" w:rsidRPr="00AC5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5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D00712" w:rsidRPr="00AC5435" w:rsidRDefault="00D00712" w:rsidP="00C85EA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C54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/>
      </w:tblPr>
      <w:tblGrid>
        <w:gridCol w:w="2260"/>
        <w:gridCol w:w="1940"/>
        <w:gridCol w:w="1820"/>
        <w:gridCol w:w="1560"/>
        <w:gridCol w:w="1649"/>
      </w:tblGrid>
      <w:tr w:rsidR="00D00712" w:rsidRPr="00857031" w:rsidTr="005A73EC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C5435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0712" w:rsidRPr="00AC5435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C5435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202</w:t>
            </w:r>
            <w:r w:rsidR="00857031"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AC5435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857031"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AC5435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5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00712" w:rsidRPr="00857031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57031" w:rsidRPr="00857031" w:rsidTr="005A73EC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26 217,6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-506,7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</w:tr>
      <w:tr w:rsidR="00857031" w:rsidRPr="00857031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57031" w:rsidRPr="00857031" w:rsidTr="005A73EC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</w:tr>
      <w:tr w:rsidR="00857031" w:rsidRPr="00857031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15 160,9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-3 705,5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857031" w:rsidRPr="00857031" w:rsidTr="009B4443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17 451,6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-2 782,1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</w:t>
            </w:r>
          </w:p>
        </w:tc>
      </w:tr>
      <w:tr w:rsidR="00857031" w:rsidRPr="00857031" w:rsidTr="009B4443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57031" w:rsidRPr="00857031" w:rsidTr="009B4443">
        <w:trPr>
          <w:trHeight w:val="4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57031" w:rsidRPr="00857031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30 818,5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30 818,5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57031" w:rsidRPr="00857031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4C09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57031" w:rsidRPr="00857031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57031" w:rsidRPr="00857031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57031" w:rsidRPr="0081016E" w:rsidTr="005A73EC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93 751,9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86 717,1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-7 034,8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</w:tbl>
    <w:p w:rsidR="00D00712" w:rsidRPr="00AC5435" w:rsidRDefault="00D00712" w:rsidP="00C85EA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депутатов сельского поселения </w:t>
      </w:r>
      <w:r w:rsidR="002423AE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 № 282 «О бюджете сельского поселения Луговской на 2022 год и плановый период 2023 и 2024 годов»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на 202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93 751,9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</w:t>
      </w:r>
      <w:r w:rsidR="002423AE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86 717,1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92,5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плановых показателей.</w:t>
      </w:r>
    </w:p>
    <w:p w:rsidR="00D00712" w:rsidRPr="00AC5435" w:rsidRDefault="00D00712" w:rsidP="00C85EA9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:rsidR="00D00712" w:rsidRPr="00857031" w:rsidRDefault="00D00712" w:rsidP="00C85EA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703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558" w:type="dxa"/>
        <w:tblLook w:val="04A0"/>
      </w:tblPr>
      <w:tblGrid>
        <w:gridCol w:w="640"/>
        <w:gridCol w:w="2193"/>
        <w:gridCol w:w="1128"/>
        <w:gridCol w:w="993"/>
        <w:gridCol w:w="1041"/>
        <w:gridCol w:w="1128"/>
        <w:gridCol w:w="993"/>
        <w:gridCol w:w="1206"/>
        <w:gridCol w:w="236"/>
      </w:tblGrid>
      <w:tr w:rsidR="00D00712" w:rsidRPr="00857031" w:rsidTr="004D4D58">
        <w:trPr>
          <w:gridAfter w:val="1"/>
          <w:wAfter w:w="236" w:type="dxa"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045426"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857031"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857031"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00712" w:rsidRPr="00857031" w:rsidTr="00D00712">
        <w:trPr>
          <w:gridAfter w:val="1"/>
          <w:wAfter w:w="236" w:type="dxa"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</w:t>
            </w:r>
            <w:r w:rsidR="00045426"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857031"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85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202</w:t>
            </w:r>
            <w:r w:rsidR="00857031"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D00712" w:rsidRPr="00857031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2423AE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712" w:rsidRPr="00857031" w:rsidRDefault="00D00712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57031" w:rsidRPr="00857031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29,6</w:t>
            </w:r>
          </w:p>
        </w:tc>
      </w:tr>
      <w:tr w:rsidR="00857031" w:rsidRPr="00857031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</w:t>
            </w:r>
          </w:p>
        </w:tc>
      </w:tr>
      <w:tr w:rsidR="00857031" w:rsidRPr="00857031" w:rsidTr="00D00712">
        <w:trPr>
          <w:gridAfter w:val="1"/>
          <w:wAfter w:w="236" w:type="dxa"/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</w:t>
            </w:r>
          </w:p>
        </w:tc>
      </w:tr>
      <w:tr w:rsidR="00857031" w:rsidRPr="00857031" w:rsidTr="00D00712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13,2</w:t>
            </w:r>
          </w:p>
        </w:tc>
      </w:tr>
      <w:tr w:rsidR="00857031" w:rsidRPr="00857031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16,9</w:t>
            </w:r>
          </w:p>
        </w:tc>
      </w:tr>
      <w:tr w:rsidR="00857031" w:rsidRPr="00857031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D363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857031" w:rsidRPr="00857031" w:rsidTr="0058580F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</w:t>
            </w:r>
          </w:p>
        </w:tc>
      </w:tr>
      <w:tr w:rsidR="00857031" w:rsidRPr="00857031" w:rsidTr="00A50627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30 818,5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35,5</w:t>
            </w:r>
          </w:p>
        </w:tc>
      </w:tr>
      <w:tr w:rsidR="00857031" w:rsidRPr="00857031" w:rsidTr="00A50627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D363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857031" w:rsidRPr="00857031" w:rsidTr="00A50627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</w:t>
            </w:r>
          </w:p>
        </w:tc>
      </w:tr>
      <w:tr w:rsidR="00857031" w:rsidRPr="00857031" w:rsidTr="00D00712">
        <w:trPr>
          <w:gridAfter w:val="1"/>
          <w:wAfter w:w="236" w:type="dxa"/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</w:t>
            </w:r>
          </w:p>
        </w:tc>
      </w:tr>
      <w:tr w:rsidR="00857031" w:rsidRPr="0081016E" w:rsidTr="00D00712">
        <w:trPr>
          <w:trHeight w:val="3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 w:rsidP="00C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7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81 350,2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86 717,1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031" w:rsidRPr="00857031" w:rsidRDefault="008570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70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36" w:type="dxa"/>
            <w:vAlign w:val="center"/>
          </w:tcPr>
          <w:p w:rsidR="00857031" w:rsidRPr="00857031" w:rsidRDefault="00857031" w:rsidP="00C85EA9">
            <w:pP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D00712" w:rsidRPr="00AC543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9B1190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541BE2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5 366,9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отмечается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исполнения бюджета по расходам</w:t>
      </w:r>
      <w:r w:rsidR="004D4D58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D4D58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D4D58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92,5</w:t>
      </w:r>
      <w:r w:rsidR="009B1190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58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AC543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доля расходов бюджета поселения в 202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культура и кинематография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47909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36,2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общегосударственные вопросы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47909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2A40DC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12" w:rsidRPr="00AC543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объеме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25 710,9</w:t>
      </w:r>
      <w:r w:rsidR="00A873BD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98,1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 (в 20</w:t>
      </w:r>
      <w:r w:rsidR="00A35AE1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23 349,7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5435"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>91,6</w:t>
      </w:r>
      <w:r w:rsidRPr="00AC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8F28E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8F28E5" w:rsidRPr="008F28E5">
        <w:rPr>
          <w:rFonts w:ascii="Times New Roman" w:eastAsia="Times New Roman" w:hAnsi="Times New Roman" w:cs="Times New Roman"/>
          <w:sz w:val="28"/>
          <w:szCs w:val="28"/>
          <w:lang w:eastAsia="ru-RU"/>
        </w:rPr>
        <w:t>25 710,9</w:t>
      </w:r>
      <w:r w:rsidRPr="008F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D00712" w:rsidRPr="00CF104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04E"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>2 785,3</w:t>
      </w: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912B1E" w:rsidRPr="00CF104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104E"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18 440,2</w:t>
      </w: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   в том числе: </w:t>
      </w:r>
      <w:r w:rsidR="00CF104E"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>10 833,6</w:t>
      </w: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CF104E"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>6 047,8</w:t>
      </w: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 отнесенному к муниципальным служащим; </w:t>
      </w:r>
      <w:r w:rsidR="00CF104E"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416,5 </w:t>
      </w:r>
      <w:r w:rsidR="00BE2DC8"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243781"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органов местного самоуправления</w:t>
      </w: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1 142,3 – </w:t>
      </w:r>
      <w:proofErr w:type="spellStart"/>
      <w:r w:rsid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непрограмные</w:t>
      </w:r>
      <w:proofErr w:type="spellEnd"/>
      <w:r w:rsid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расходы;</w:t>
      </w:r>
      <w:r w:rsidRPr="00CF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00712" w:rsidRPr="00F7728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285"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>28,4</w:t>
      </w:r>
      <w:r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F77285" w:rsidRPr="00F77285" w:rsidRDefault="00F77285" w:rsidP="00F7728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>635,4 тыс. рублей – проведение выборов;</w:t>
      </w:r>
    </w:p>
    <w:p w:rsidR="00BA1BA7" w:rsidRPr="00F7728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285"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>3 821,6</w:t>
      </w:r>
      <w:r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C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вопросы,</w:t>
      </w:r>
      <w:r w:rsidR="002E119F"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77285"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6A6731" w:rsidRPr="00F77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2D1" w:rsidRPr="004C0974" w:rsidRDefault="00E632D1" w:rsidP="00E632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974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Правительства Ханты-Мансийском автономном округе         – Югре от 23.08.2019 № 278-п «О нормативах формирования расходов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                          </w:t>
      </w:r>
      <w:r w:rsidRPr="004C0974">
        <w:rPr>
          <w:rFonts w:ascii="Times New Roman" w:hAnsi="Times New Roman" w:cs="Times New Roman"/>
          <w:sz w:val="28"/>
          <w:szCs w:val="28"/>
        </w:rPr>
        <w:lastRenderedPageBreak/>
        <w:t>в отношении главы сельского поселения не соблюден, по причине выплат связанных</w:t>
      </w:r>
      <w:proofErr w:type="gramEnd"/>
      <w:r w:rsidRPr="004C0974">
        <w:rPr>
          <w:rFonts w:ascii="Times New Roman" w:hAnsi="Times New Roman" w:cs="Times New Roman"/>
          <w:sz w:val="28"/>
          <w:szCs w:val="28"/>
        </w:rPr>
        <w:t xml:space="preserve"> с выходом на пенсию, а так же со сменой главы сельского поселения.</w:t>
      </w:r>
    </w:p>
    <w:p w:rsidR="00D00712" w:rsidRPr="0026579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02 00 «Национальная оборона» расходы исполнены                    в объеме </w:t>
      </w:r>
      <w:r w:rsidR="0026579F"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>548,1</w:t>
      </w:r>
      <w:r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112635"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79F"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6579F"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>549,7</w:t>
      </w:r>
      <w:r w:rsidRPr="00E6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или 100,00 %).</w:t>
      </w:r>
    </w:p>
    <w:p w:rsidR="00BE627E" w:rsidRPr="00A268DC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объеме </w:t>
      </w:r>
      <w:r w:rsidR="00A268DC"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>689,4</w:t>
      </w:r>
      <w:r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="001501E9"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268DC"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>94,5</w:t>
      </w:r>
      <w:r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112635"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8DC"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268DC"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>476,7</w:t>
      </w:r>
      <w:r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268DC"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 w:rsidRPr="00A2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36327" w:rsidRDefault="00BE627E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12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объеме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11 455,4</w:t>
      </w:r>
      <w:r w:rsidR="00D00712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="002423AE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0712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451856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0712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–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10 746,3</w:t>
      </w:r>
      <w:r w:rsidR="00D00712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58,8</w:t>
      </w:r>
      <w:r w:rsidR="00D00712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36327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объеме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14 669,5</w:t>
      </w:r>
      <w:r w:rsidR="00BE627E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84,1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451856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</w:t>
      </w:r>
      <w:r w:rsidR="00BE627E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13 637,4</w:t>
      </w:r>
      <w:r w:rsidR="00BE627E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81,9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D36327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06 00 «Охрана окружающей среды» расходы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 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09019D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482,6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01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36327" w:rsidRPr="00D36327" w:rsidRDefault="0009019D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разделу 07 00 «Образование» расходы исполнены в объеме                    204,0 тыс. рублей или 100,0 %</w:t>
      </w:r>
      <w:r w:rsidR="00D36327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 году – 204,0 тыс. рублей                                или 100,0 %)</w:t>
      </w:r>
      <w:r w:rsidR="0079217E" w:rsidRPr="00D36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FA71CD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               в объеме </w:t>
      </w:r>
      <w:r w:rsidR="00FA71CD"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>30 818,5</w:t>
      </w:r>
      <w:r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79217E"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71CD"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FA71CD"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>29 447,6</w:t>
      </w:r>
      <w:r w:rsidRPr="00FA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526C15" w:rsidRPr="00193093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09 00 «Здравоохранение» расходы </w:t>
      </w:r>
      <w:r w:rsidR="00193093" w:rsidRPr="00193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                  (в 2021 году – 117,5 тыс. рублей или 100,00 %)</w:t>
      </w:r>
      <w:r w:rsidRPr="0019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712" w:rsidRPr="00BD5B3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                в сумме </w:t>
      </w:r>
      <w:r w:rsidR="00BD5B3E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822,5</w:t>
      </w: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526C15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5B3E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526701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6C15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26701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100,00 %).</w:t>
      </w:r>
    </w:p>
    <w:p w:rsidR="00D00712" w:rsidRPr="00BD5B3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 в сумме </w:t>
      </w:r>
      <w:r w:rsidR="002A1CA2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1 798,7</w:t>
      </w: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100,00 % (в 20</w:t>
      </w:r>
      <w:r w:rsidR="002A1CA2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5B3E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40DC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5B3E"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1 798,7 тыс. рублей или 100,00 %</w:t>
      </w:r>
      <w:r w:rsidRPr="00BD5B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0712" w:rsidRPr="001E4A5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D00712" w:rsidRPr="001E4A5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Годовой отчет представлен в </w:t>
      </w:r>
      <w:r w:rsidR="004C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D00712" w:rsidRPr="001E4A5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A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D00712" w:rsidRPr="00B42C96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B42C9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об исполнении бюджета (ф. 0503117) на 01 января 202</w:t>
      </w:r>
      <w:r w:rsidR="00B42C96" w:rsidRPr="00B42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</w:t>
      </w:r>
      <w:r w:rsidRPr="00B42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показателей) ф. 0503124 «Отчет о кассовом поступлении и выбытии бюджетных средств».</w:t>
      </w:r>
    </w:p>
    <w:p w:rsidR="00D00712" w:rsidRPr="00811DE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r w:rsidR="006B78C0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6B78C0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6B78C0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2A40DC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 отклонения  не выявлены.</w:t>
      </w:r>
      <w:proofErr w:type="gramEnd"/>
    </w:p>
    <w:p w:rsidR="00D00712" w:rsidRPr="00811DEF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D00712" w:rsidRPr="00811DE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сформирован по состоянию                       на 01 января 202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D00712" w:rsidRPr="00811DEF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</w:t>
      </w:r>
      <w:r w:rsidR="00FC701D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68) и составляют на конец года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7 239 713,5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67249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7 250 297,28 рублей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5 241 225,1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67249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4 963 620,39 рублей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увеличение объемов нефинансовых активов в части остаточной стоимости основных средств </w:t>
      </w:r>
      <w:r w:rsid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315 188,5</w:t>
      </w:r>
      <w:r w:rsidR="00FC701D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811DEF"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86,4</w:t>
      </w:r>
      <w:r w:rsid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81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956F7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D00712" w:rsidRPr="00956F76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D00712" w:rsidRPr="004924B5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121 195 555,54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сложилась в результате начисления налоговых доходов в сумме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12 046 463,9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1 686 725,51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безвозмездные денежные поступления текущего характера –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69 647 442,84 рубля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операций с активами </w:t>
      </w:r>
      <w:r w:rsidR="00841059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(мину</w:t>
      </w:r>
      <w:r w:rsidR="003E0D9E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38 880 326,36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41059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</w:t>
      </w:r>
      <w:proofErr w:type="spellStart"/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неденежные</w:t>
      </w:r>
      <w:proofErr w:type="spellEnd"/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841059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 государственного управления –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76 695 249,65</w:t>
      </w:r>
      <w:proofErr w:type="gramEnd"/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00712" w:rsidRPr="001B338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101 198 646,81</w:t>
      </w:r>
      <w:r w:rsidR="00AD24DC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начисления –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21 568 819,01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4924B5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21,3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работ, услуг </w:t>
      </w:r>
      <w:r w:rsidR="009F144A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19 096 184,43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4924B5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характера организациям – 29 327 217,33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4 066 108,29</w:t>
      </w:r>
      <w:r w:rsidR="00AD24DC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50470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70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социальное обеспечение – </w:t>
      </w:r>
      <w:r w:rsidR="004924B5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>1 065 310,73</w:t>
      </w:r>
      <w:r w:rsidR="00AD24DC" w:rsidRPr="0049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DC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071A30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0470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proofErr w:type="gramEnd"/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</w:t>
      </w:r>
      <w:r w:rsidRPr="007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операциям с активами</w:t>
      </w:r>
      <w:r w:rsidR="00071A30" w:rsidRPr="007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7388" w:rsidRPr="00777388">
        <w:rPr>
          <w:rFonts w:ascii="Times New Roman" w:eastAsia="Times New Roman" w:hAnsi="Times New Roman" w:cs="Times New Roman"/>
          <w:sz w:val="28"/>
          <w:szCs w:val="28"/>
          <w:lang w:eastAsia="ru-RU"/>
        </w:rPr>
        <w:t>22 506 046,02</w:t>
      </w:r>
      <w:r w:rsidRPr="007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777388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</w:t>
      </w:r>
      <w:r w:rsidR="00777388" w:rsidRPr="007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</w:t>
      </w:r>
      <w:r w:rsidR="00777388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характера организациям – 2 698 000,00 рублей 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 </w:t>
      </w:r>
      <w:r w:rsidR="00777388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 – </w:t>
      </w:r>
      <w:r w:rsidR="00777388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870 961,0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77388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00712" w:rsidRPr="001B338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– </w:t>
      </w:r>
      <w:r w:rsidR="001B3382"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19 996 908,73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D00712" w:rsidRPr="001B3382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D00712" w:rsidRPr="0004032E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D00712" w:rsidRPr="0004032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D00712" w:rsidRPr="0004032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04032E"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82 740 018,95</w:t>
      </w: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4032E"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04032E"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86 717 126,15</w:t>
      </w: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4032E"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«Изменение остатков средств» отражена разница между расходами                          и доходами бюджета  в размере –</w:t>
      </w:r>
      <w:r w:rsidR="003E134E"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2E"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3 977 107,2</w:t>
      </w: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4032E"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12" w:rsidRPr="0004032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D00712" w:rsidRPr="0004032E" w:rsidRDefault="00D00712" w:rsidP="00C85EA9">
      <w:pPr>
        <w:pStyle w:val="ad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D00712" w:rsidRPr="0004032E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3714E6" w:rsidRPr="00736776" w:rsidRDefault="003714E6" w:rsidP="00C85EA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содержанием пунктов 8, 152 Инструкции № 191н              в составе 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отчетности в связи с отсутствием числовых показателей                не представлены отдельные формы отчетности.</w:t>
      </w:r>
      <w:r w:rsidR="001E2604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43B9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33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текстовой части </w:t>
      </w:r>
      <w:r w:rsidR="008943B9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Пояснительной записки</w:t>
      </w:r>
      <w:r w:rsidR="00F31B33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с нулевыми значениями предоставляются «</w:t>
      </w:r>
      <w:r w:rsidR="00736776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31B33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форм»</w:t>
      </w:r>
      <w:r w:rsidR="001E2604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F31B33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943B9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1E2604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отчётности отсутствует.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396" w:rsidRPr="00736776" w:rsidRDefault="00F30396" w:rsidP="00960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же, в составе Пояснительной записки предоставлена Таблица: «</w:t>
      </w:r>
      <w:r w:rsidRPr="00736776">
        <w:rPr>
          <w:rFonts w:ascii="Times New Roman" w:hAnsi="Times New Roman" w:cs="Times New Roman"/>
          <w:sz w:val="28"/>
          <w:szCs w:val="28"/>
        </w:rPr>
        <w:t>Сведения о проведении инвентаризаций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информации отраженной в графе 7 – недостача не выявлена.</w:t>
      </w:r>
    </w:p>
    <w:p w:rsidR="00F30396" w:rsidRPr="00736776" w:rsidRDefault="00923ECA" w:rsidP="0092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lang w:eastAsia="ru-RU"/>
        </w:rPr>
        <w:tab/>
      </w:r>
      <w:r w:rsidRPr="0073677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73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 № 191н</w:t>
      </w:r>
      <w:r w:rsidR="00F236B3" w:rsidRPr="0073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3677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30396" w:rsidRPr="00736776">
        <w:rPr>
          <w:rFonts w:ascii="Times New Roman" w:hAnsi="Times New Roman" w:cs="Times New Roman"/>
          <w:sz w:val="28"/>
          <w:szCs w:val="28"/>
        </w:rPr>
        <w:t xml:space="preserve">ри отсутствии расхождений </w:t>
      </w:r>
      <w:r w:rsidRPr="007367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0396" w:rsidRPr="00736776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инвентаризации, проведенной в целях подтверждения показателей годовой бюджетной отчетности (далее - годовая инвентаризация), Таблица №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</w:t>
      </w:r>
      <w:r w:rsidRPr="007367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396" w:rsidRPr="00736776">
        <w:rPr>
          <w:rFonts w:ascii="Times New Roman" w:hAnsi="Times New Roman" w:cs="Times New Roman"/>
          <w:sz w:val="28"/>
          <w:szCs w:val="28"/>
        </w:rPr>
        <w:t>(ф. 0503160).</w:t>
      </w:r>
    </w:p>
    <w:p w:rsidR="00D00712" w:rsidRPr="0073677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внешней проверки годового отчета за 202</w:t>
      </w:r>
      <w:r w:rsidR="00736776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C09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:rsidR="004C0974" w:rsidRDefault="004C0974" w:rsidP="008B3B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0712" w:rsidRDefault="004C0974" w:rsidP="008B3B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712" w:rsidRPr="0073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D00712" w:rsidRPr="0073677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6B78C0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736776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D00712" w:rsidRPr="0073677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6B78C0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712" w:rsidRPr="0073677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6B78C0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0712" w:rsidRPr="0073677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качество бюджетного планирования расходов бюджета сельского поселения;</w:t>
      </w:r>
    </w:p>
    <w:p w:rsidR="00D00712" w:rsidRPr="00736776" w:rsidRDefault="00D00712" w:rsidP="00C85EA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2E1428" w:rsidRDefault="00D00712" w:rsidP="007342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</w:t>
      </w:r>
      <w:r w:rsidR="00736776"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составлению бюджетной отчетности.</w:t>
      </w:r>
      <w:r w:rsidRPr="0074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E1428" w:rsidSect="00CF4207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4E" w:rsidRDefault="00CF104E" w:rsidP="00617B40">
      <w:pPr>
        <w:spacing w:after="0" w:line="240" w:lineRule="auto"/>
      </w:pPr>
      <w:r>
        <w:separator/>
      </w:r>
    </w:p>
  </w:endnote>
  <w:endnote w:type="continuationSeparator" w:id="0">
    <w:p w:rsidR="00CF104E" w:rsidRDefault="00CF104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958324"/>
      <w:docPartObj>
        <w:docPartGallery w:val="Page Numbers (Bottom of Page)"/>
        <w:docPartUnique/>
      </w:docPartObj>
    </w:sdtPr>
    <w:sdtContent>
      <w:p w:rsidR="00CF104E" w:rsidRDefault="00CF29F8">
        <w:pPr>
          <w:pStyle w:val="a8"/>
          <w:jc w:val="right"/>
        </w:pPr>
        <w:r>
          <w:fldChar w:fldCharType="begin"/>
        </w:r>
        <w:r w:rsidR="004C0974">
          <w:instrText>PAGE   \* MERGEFORMAT</w:instrText>
        </w:r>
        <w:r>
          <w:fldChar w:fldCharType="separate"/>
        </w:r>
        <w:r w:rsidR="003C0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04E" w:rsidRDefault="00CF10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4E" w:rsidRDefault="00CF104E">
    <w:pPr>
      <w:pStyle w:val="a8"/>
      <w:jc w:val="right"/>
    </w:pPr>
  </w:p>
  <w:p w:rsidR="00CF104E" w:rsidRDefault="00CF10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4E" w:rsidRDefault="00CF104E" w:rsidP="00617B40">
      <w:pPr>
        <w:spacing w:after="0" w:line="240" w:lineRule="auto"/>
      </w:pPr>
      <w:r>
        <w:separator/>
      </w:r>
    </w:p>
  </w:footnote>
  <w:footnote w:type="continuationSeparator" w:id="0">
    <w:p w:rsidR="00CF104E" w:rsidRDefault="00CF104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9B5"/>
    <w:rsid w:val="000103B3"/>
    <w:rsid w:val="00012153"/>
    <w:rsid w:val="00022709"/>
    <w:rsid w:val="00025E54"/>
    <w:rsid w:val="00027458"/>
    <w:rsid w:val="00033B3F"/>
    <w:rsid w:val="00033C92"/>
    <w:rsid w:val="0003541E"/>
    <w:rsid w:val="0004032E"/>
    <w:rsid w:val="000405A6"/>
    <w:rsid w:val="00041CC3"/>
    <w:rsid w:val="000428DB"/>
    <w:rsid w:val="00044A26"/>
    <w:rsid w:val="00045426"/>
    <w:rsid w:val="0005194A"/>
    <w:rsid w:val="00052EB7"/>
    <w:rsid w:val="000553F6"/>
    <w:rsid w:val="00061CCD"/>
    <w:rsid w:val="00066C92"/>
    <w:rsid w:val="00067EE5"/>
    <w:rsid w:val="00071A30"/>
    <w:rsid w:val="000805A8"/>
    <w:rsid w:val="000821E2"/>
    <w:rsid w:val="00083F3E"/>
    <w:rsid w:val="000842A8"/>
    <w:rsid w:val="0009019D"/>
    <w:rsid w:val="000908D3"/>
    <w:rsid w:val="000918D5"/>
    <w:rsid w:val="00091F64"/>
    <w:rsid w:val="0009485B"/>
    <w:rsid w:val="00094C48"/>
    <w:rsid w:val="00094C89"/>
    <w:rsid w:val="000968DA"/>
    <w:rsid w:val="00097E54"/>
    <w:rsid w:val="000A00F5"/>
    <w:rsid w:val="000A20DE"/>
    <w:rsid w:val="000A2DED"/>
    <w:rsid w:val="000A45A8"/>
    <w:rsid w:val="000B1279"/>
    <w:rsid w:val="000B2AE0"/>
    <w:rsid w:val="000B2CB0"/>
    <w:rsid w:val="000B30E4"/>
    <w:rsid w:val="000B3968"/>
    <w:rsid w:val="000B3E99"/>
    <w:rsid w:val="000B4C48"/>
    <w:rsid w:val="000B6BD3"/>
    <w:rsid w:val="000D109A"/>
    <w:rsid w:val="000D231C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6AD8"/>
    <w:rsid w:val="001076AF"/>
    <w:rsid w:val="00112516"/>
    <w:rsid w:val="00112635"/>
    <w:rsid w:val="00113D3B"/>
    <w:rsid w:val="00120E83"/>
    <w:rsid w:val="00122DF3"/>
    <w:rsid w:val="00132624"/>
    <w:rsid w:val="00133BD8"/>
    <w:rsid w:val="00134E46"/>
    <w:rsid w:val="0014357D"/>
    <w:rsid w:val="00144957"/>
    <w:rsid w:val="001501E9"/>
    <w:rsid w:val="00150967"/>
    <w:rsid w:val="00152485"/>
    <w:rsid w:val="00153726"/>
    <w:rsid w:val="00155BBC"/>
    <w:rsid w:val="00155FB6"/>
    <w:rsid w:val="0016100C"/>
    <w:rsid w:val="001617B6"/>
    <w:rsid w:val="001676BF"/>
    <w:rsid w:val="00167936"/>
    <w:rsid w:val="00172408"/>
    <w:rsid w:val="00173D4A"/>
    <w:rsid w:val="00176072"/>
    <w:rsid w:val="001769D2"/>
    <w:rsid w:val="001801ED"/>
    <w:rsid w:val="001805A1"/>
    <w:rsid w:val="00180BC2"/>
    <w:rsid w:val="00182AA0"/>
    <w:rsid w:val="00182B80"/>
    <w:rsid w:val="001847D2"/>
    <w:rsid w:val="00185C17"/>
    <w:rsid w:val="0018600B"/>
    <w:rsid w:val="00186A59"/>
    <w:rsid w:val="00193093"/>
    <w:rsid w:val="00194C2B"/>
    <w:rsid w:val="001A2BF7"/>
    <w:rsid w:val="001A5D45"/>
    <w:rsid w:val="001A5E78"/>
    <w:rsid w:val="001B3382"/>
    <w:rsid w:val="001B4B8E"/>
    <w:rsid w:val="001B4EFA"/>
    <w:rsid w:val="001C13CB"/>
    <w:rsid w:val="001C44C3"/>
    <w:rsid w:val="001C5C3F"/>
    <w:rsid w:val="001D2CF1"/>
    <w:rsid w:val="001E2604"/>
    <w:rsid w:val="001E2E40"/>
    <w:rsid w:val="001E3D05"/>
    <w:rsid w:val="001E4A52"/>
    <w:rsid w:val="001E632E"/>
    <w:rsid w:val="001F6244"/>
    <w:rsid w:val="001F634C"/>
    <w:rsid w:val="00202407"/>
    <w:rsid w:val="00206006"/>
    <w:rsid w:val="0021255C"/>
    <w:rsid w:val="00215BC8"/>
    <w:rsid w:val="00216170"/>
    <w:rsid w:val="00216931"/>
    <w:rsid w:val="0021693B"/>
    <w:rsid w:val="00216D6B"/>
    <w:rsid w:val="00224F51"/>
    <w:rsid w:val="00225C7D"/>
    <w:rsid w:val="002300FD"/>
    <w:rsid w:val="00234040"/>
    <w:rsid w:val="002357FC"/>
    <w:rsid w:val="00237586"/>
    <w:rsid w:val="00237FA2"/>
    <w:rsid w:val="00241DDA"/>
    <w:rsid w:val="002423AE"/>
    <w:rsid w:val="00243781"/>
    <w:rsid w:val="00243BEB"/>
    <w:rsid w:val="002452E9"/>
    <w:rsid w:val="0025191C"/>
    <w:rsid w:val="002529F0"/>
    <w:rsid w:val="00255B2F"/>
    <w:rsid w:val="00255E12"/>
    <w:rsid w:val="00255FBB"/>
    <w:rsid w:val="00256C72"/>
    <w:rsid w:val="00261D49"/>
    <w:rsid w:val="0026579F"/>
    <w:rsid w:val="002669C5"/>
    <w:rsid w:val="00266F18"/>
    <w:rsid w:val="00272D3C"/>
    <w:rsid w:val="00273148"/>
    <w:rsid w:val="00276E03"/>
    <w:rsid w:val="00276FC1"/>
    <w:rsid w:val="0028052E"/>
    <w:rsid w:val="002809B6"/>
    <w:rsid w:val="00282639"/>
    <w:rsid w:val="002854B2"/>
    <w:rsid w:val="00287AD0"/>
    <w:rsid w:val="002963D6"/>
    <w:rsid w:val="00297A80"/>
    <w:rsid w:val="002A1CA2"/>
    <w:rsid w:val="002A1F3E"/>
    <w:rsid w:val="002A284A"/>
    <w:rsid w:val="002A3751"/>
    <w:rsid w:val="002A40DC"/>
    <w:rsid w:val="002A75A0"/>
    <w:rsid w:val="002B2E23"/>
    <w:rsid w:val="002C33AE"/>
    <w:rsid w:val="002C460E"/>
    <w:rsid w:val="002C4DA1"/>
    <w:rsid w:val="002C64E6"/>
    <w:rsid w:val="002C7468"/>
    <w:rsid w:val="002D0994"/>
    <w:rsid w:val="002D14C2"/>
    <w:rsid w:val="002D3482"/>
    <w:rsid w:val="002E119F"/>
    <w:rsid w:val="002E1428"/>
    <w:rsid w:val="002E5115"/>
    <w:rsid w:val="002F00C8"/>
    <w:rsid w:val="002F45B4"/>
    <w:rsid w:val="002F4A47"/>
    <w:rsid w:val="002F4CA5"/>
    <w:rsid w:val="002F517E"/>
    <w:rsid w:val="00300955"/>
    <w:rsid w:val="00300AC6"/>
    <w:rsid w:val="00301280"/>
    <w:rsid w:val="0030628A"/>
    <w:rsid w:val="00307654"/>
    <w:rsid w:val="00307783"/>
    <w:rsid w:val="0031092A"/>
    <w:rsid w:val="00315FFB"/>
    <w:rsid w:val="00316E3B"/>
    <w:rsid w:val="00320BC1"/>
    <w:rsid w:val="003316B4"/>
    <w:rsid w:val="003349BE"/>
    <w:rsid w:val="00342F35"/>
    <w:rsid w:val="003437FE"/>
    <w:rsid w:val="00343BF0"/>
    <w:rsid w:val="00343FF5"/>
    <w:rsid w:val="00350157"/>
    <w:rsid w:val="00354E5F"/>
    <w:rsid w:val="00357F92"/>
    <w:rsid w:val="003604FB"/>
    <w:rsid w:val="00361E5C"/>
    <w:rsid w:val="003624D8"/>
    <w:rsid w:val="00362E42"/>
    <w:rsid w:val="0036492B"/>
    <w:rsid w:val="00367249"/>
    <w:rsid w:val="003714E6"/>
    <w:rsid w:val="0037207D"/>
    <w:rsid w:val="00375DB6"/>
    <w:rsid w:val="0037785D"/>
    <w:rsid w:val="00380115"/>
    <w:rsid w:val="003824F7"/>
    <w:rsid w:val="00393DAD"/>
    <w:rsid w:val="00394197"/>
    <w:rsid w:val="0039505B"/>
    <w:rsid w:val="00397EFC"/>
    <w:rsid w:val="003A2130"/>
    <w:rsid w:val="003A3C67"/>
    <w:rsid w:val="003A56C7"/>
    <w:rsid w:val="003A6274"/>
    <w:rsid w:val="003A71F8"/>
    <w:rsid w:val="003B5D4F"/>
    <w:rsid w:val="003B676D"/>
    <w:rsid w:val="003C007D"/>
    <w:rsid w:val="003C0C8A"/>
    <w:rsid w:val="003C67E4"/>
    <w:rsid w:val="003D09ED"/>
    <w:rsid w:val="003D2EF7"/>
    <w:rsid w:val="003D7BD0"/>
    <w:rsid w:val="003E06BB"/>
    <w:rsid w:val="003E0B87"/>
    <w:rsid w:val="003E0D9E"/>
    <w:rsid w:val="003E134E"/>
    <w:rsid w:val="003E242E"/>
    <w:rsid w:val="003E3555"/>
    <w:rsid w:val="003F17B0"/>
    <w:rsid w:val="003F2416"/>
    <w:rsid w:val="003F3603"/>
    <w:rsid w:val="003F6143"/>
    <w:rsid w:val="003F780C"/>
    <w:rsid w:val="004019B1"/>
    <w:rsid w:val="00404BE7"/>
    <w:rsid w:val="00404D40"/>
    <w:rsid w:val="00407E4A"/>
    <w:rsid w:val="00417101"/>
    <w:rsid w:val="00422070"/>
    <w:rsid w:val="00424BAD"/>
    <w:rsid w:val="004264AA"/>
    <w:rsid w:val="00426734"/>
    <w:rsid w:val="00427EAD"/>
    <w:rsid w:val="00431272"/>
    <w:rsid w:val="00431555"/>
    <w:rsid w:val="0043169D"/>
    <w:rsid w:val="004333EE"/>
    <w:rsid w:val="00435130"/>
    <w:rsid w:val="00435313"/>
    <w:rsid w:val="00440A08"/>
    <w:rsid w:val="00444FA4"/>
    <w:rsid w:val="0044500A"/>
    <w:rsid w:val="00445A4F"/>
    <w:rsid w:val="00451856"/>
    <w:rsid w:val="0045359C"/>
    <w:rsid w:val="00454BA5"/>
    <w:rsid w:val="00456897"/>
    <w:rsid w:val="00460094"/>
    <w:rsid w:val="004601B9"/>
    <w:rsid w:val="00465FC6"/>
    <w:rsid w:val="0047340F"/>
    <w:rsid w:val="004744AF"/>
    <w:rsid w:val="00474E52"/>
    <w:rsid w:val="004807D8"/>
    <w:rsid w:val="00480933"/>
    <w:rsid w:val="00480AAA"/>
    <w:rsid w:val="004824C4"/>
    <w:rsid w:val="00482C2F"/>
    <w:rsid w:val="004918AD"/>
    <w:rsid w:val="004924B5"/>
    <w:rsid w:val="004972E4"/>
    <w:rsid w:val="004B08B2"/>
    <w:rsid w:val="004B17A4"/>
    <w:rsid w:val="004B28BF"/>
    <w:rsid w:val="004B3760"/>
    <w:rsid w:val="004B3FD1"/>
    <w:rsid w:val="004B474E"/>
    <w:rsid w:val="004B7BFB"/>
    <w:rsid w:val="004C069C"/>
    <w:rsid w:val="004C0974"/>
    <w:rsid w:val="004C5642"/>
    <w:rsid w:val="004C56AC"/>
    <w:rsid w:val="004C7125"/>
    <w:rsid w:val="004D4D58"/>
    <w:rsid w:val="004D51FE"/>
    <w:rsid w:val="004D7234"/>
    <w:rsid w:val="004D7374"/>
    <w:rsid w:val="004E664D"/>
    <w:rsid w:val="004E77F4"/>
    <w:rsid w:val="004F2196"/>
    <w:rsid w:val="004F2F8C"/>
    <w:rsid w:val="004F35FF"/>
    <w:rsid w:val="004F3694"/>
    <w:rsid w:val="004F5B25"/>
    <w:rsid w:val="004F72DA"/>
    <w:rsid w:val="004F7CDE"/>
    <w:rsid w:val="00501EF8"/>
    <w:rsid w:val="00503884"/>
    <w:rsid w:val="00505494"/>
    <w:rsid w:val="00514E41"/>
    <w:rsid w:val="00515F33"/>
    <w:rsid w:val="00516826"/>
    <w:rsid w:val="0052400F"/>
    <w:rsid w:val="005247F7"/>
    <w:rsid w:val="00526701"/>
    <w:rsid w:val="00526C15"/>
    <w:rsid w:val="00527B80"/>
    <w:rsid w:val="00531B97"/>
    <w:rsid w:val="00532CA8"/>
    <w:rsid w:val="0053603B"/>
    <w:rsid w:val="00541BE2"/>
    <w:rsid w:val="00543756"/>
    <w:rsid w:val="005439BD"/>
    <w:rsid w:val="0054641E"/>
    <w:rsid w:val="00554AA1"/>
    <w:rsid w:val="005556E3"/>
    <w:rsid w:val="00557C0A"/>
    <w:rsid w:val="00561D0B"/>
    <w:rsid w:val="00563406"/>
    <w:rsid w:val="005642A8"/>
    <w:rsid w:val="00565AC9"/>
    <w:rsid w:val="0056694C"/>
    <w:rsid w:val="00572453"/>
    <w:rsid w:val="0057282F"/>
    <w:rsid w:val="00574574"/>
    <w:rsid w:val="00574A67"/>
    <w:rsid w:val="0057712A"/>
    <w:rsid w:val="0058580F"/>
    <w:rsid w:val="00591EB4"/>
    <w:rsid w:val="00594FB2"/>
    <w:rsid w:val="005952DA"/>
    <w:rsid w:val="00597DD4"/>
    <w:rsid w:val="005A1BA9"/>
    <w:rsid w:val="005A515E"/>
    <w:rsid w:val="005A66B0"/>
    <w:rsid w:val="005A73EC"/>
    <w:rsid w:val="005B2935"/>
    <w:rsid w:val="005B7083"/>
    <w:rsid w:val="005B7369"/>
    <w:rsid w:val="005C4B03"/>
    <w:rsid w:val="005D23F4"/>
    <w:rsid w:val="005D29D4"/>
    <w:rsid w:val="005D2E58"/>
    <w:rsid w:val="005D3957"/>
    <w:rsid w:val="005E72F9"/>
    <w:rsid w:val="005F0864"/>
    <w:rsid w:val="005F33F4"/>
    <w:rsid w:val="005F5556"/>
    <w:rsid w:val="005F5D24"/>
    <w:rsid w:val="00603F91"/>
    <w:rsid w:val="00612B64"/>
    <w:rsid w:val="00613271"/>
    <w:rsid w:val="00616B77"/>
    <w:rsid w:val="006176CE"/>
    <w:rsid w:val="00617B40"/>
    <w:rsid w:val="0062166C"/>
    <w:rsid w:val="00622881"/>
    <w:rsid w:val="006239A5"/>
    <w:rsid w:val="00623C81"/>
    <w:rsid w:val="00623F5C"/>
    <w:rsid w:val="00624276"/>
    <w:rsid w:val="00626321"/>
    <w:rsid w:val="00626796"/>
    <w:rsid w:val="00627ED9"/>
    <w:rsid w:val="006310FA"/>
    <w:rsid w:val="00635F9C"/>
    <w:rsid w:val="00636F28"/>
    <w:rsid w:val="006531C8"/>
    <w:rsid w:val="00654A6D"/>
    <w:rsid w:val="00655734"/>
    <w:rsid w:val="00656B12"/>
    <w:rsid w:val="006615CF"/>
    <w:rsid w:val="0066292D"/>
    <w:rsid w:val="006629A8"/>
    <w:rsid w:val="0066430C"/>
    <w:rsid w:val="00665B7B"/>
    <w:rsid w:val="006722F9"/>
    <w:rsid w:val="00672E3A"/>
    <w:rsid w:val="00681141"/>
    <w:rsid w:val="00682F5E"/>
    <w:rsid w:val="006903E4"/>
    <w:rsid w:val="006912FB"/>
    <w:rsid w:val="006915C7"/>
    <w:rsid w:val="00693428"/>
    <w:rsid w:val="006A5914"/>
    <w:rsid w:val="006A5B30"/>
    <w:rsid w:val="006A6731"/>
    <w:rsid w:val="006B0E92"/>
    <w:rsid w:val="006B1282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056"/>
    <w:rsid w:val="006E281D"/>
    <w:rsid w:val="006E40B0"/>
    <w:rsid w:val="006F0CDD"/>
    <w:rsid w:val="006F12D0"/>
    <w:rsid w:val="006F23A2"/>
    <w:rsid w:val="00704F6B"/>
    <w:rsid w:val="00705B26"/>
    <w:rsid w:val="00706E27"/>
    <w:rsid w:val="00706E65"/>
    <w:rsid w:val="00712366"/>
    <w:rsid w:val="007138BD"/>
    <w:rsid w:val="0071543B"/>
    <w:rsid w:val="007171FA"/>
    <w:rsid w:val="00717D5F"/>
    <w:rsid w:val="00722BF3"/>
    <w:rsid w:val="00724604"/>
    <w:rsid w:val="007305F2"/>
    <w:rsid w:val="00731546"/>
    <w:rsid w:val="007342B0"/>
    <w:rsid w:val="007343BF"/>
    <w:rsid w:val="00736776"/>
    <w:rsid w:val="00741A4F"/>
    <w:rsid w:val="007424F9"/>
    <w:rsid w:val="007440CD"/>
    <w:rsid w:val="007440FE"/>
    <w:rsid w:val="0074772D"/>
    <w:rsid w:val="00751AC4"/>
    <w:rsid w:val="00754B84"/>
    <w:rsid w:val="00772197"/>
    <w:rsid w:val="0077481C"/>
    <w:rsid w:val="0077694E"/>
    <w:rsid w:val="00777388"/>
    <w:rsid w:val="00777E75"/>
    <w:rsid w:val="007827FF"/>
    <w:rsid w:val="00785C64"/>
    <w:rsid w:val="0078790C"/>
    <w:rsid w:val="0079217E"/>
    <w:rsid w:val="00795486"/>
    <w:rsid w:val="007965B3"/>
    <w:rsid w:val="007969B3"/>
    <w:rsid w:val="00796AEB"/>
    <w:rsid w:val="007A0722"/>
    <w:rsid w:val="007A22CA"/>
    <w:rsid w:val="007A22CF"/>
    <w:rsid w:val="007A7989"/>
    <w:rsid w:val="007A7B11"/>
    <w:rsid w:val="007B0812"/>
    <w:rsid w:val="007B4732"/>
    <w:rsid w:val="007C038E"/>
    <w:rsid w:val="007C5828"/>
    <w:rsid w:val="007C65C6"/>
    <w:rsid w:val="007C67BF"/>
    <w:rsid w:val="007D09DC"/>
    <w:rsid w:val="007D1762"/>
    <w:rsid w:val="007E6BF3"/>
    <w:rsid w:val="007E7644"/>
    <w:rsid w:val="007F49F2"/>
    <w:rsid w:val="007F7D12"/>
    <w:rsid w:val="00801422"/>
    <w:rsid w:val="00802119"/>
    <w:rsid w:val="00805A4C"/>
    <w:rsid w:val="0081016E"/>
    <w:rsid w:val="0081192D"/>
    <w:rsid w:val="00811DEF"/>
    <w:rsid w:val="00812CF1"/>
    <w:rsid w:val="00816AAB"/>
    <w:rsid w:val="00820179"/>
    <w:rsid w:val="00821CFE"/>
    <w:rsid w:val="00822F9D"/>
    <w:rsid w:val="0082712D"/>
    <w:rsid w:val="008273E7"/>
    <w:rsid w:val="00827A88"/>
    <w:rsid w:val="00827FB0"/>
    <w:rsid w:val="00830FCA"/>
    <w:rsid w:val="00836DFF"/>
    <w:rsid w:val="00840BB4"/>
    <w:rsid w:val="00841059"/>
    <w:rsid w:val="008419A3"/>
    <w:rsid w:val="00842ED9"/>
    <w:rsid w:val="008459BB"/>
    <w:rsid w:val="00846CDD"/>
    <w:rsid w:val="008508CF"/>
    <w:rsid w:val="00850C50"/>
    <w:rsid w:val="00852686"/>
    <w:rsid w:val="00853584"/>
    <w:rsid w:val="008566C8"/>
    <w:rsid w:val="00856AD3"/>
    <w:rsid w:val="00857031"/>
    <w:rsid w:val="00860568"/>
    <w:rsid w:val="00860FC8"/>
    <w:rsid w:val="00865D31"/>
    <w:rsid w:val="00866050"/>
    <w:rsid w:val="00876069"/>
    <w:rsid w:val="00882227"/>
    <w:rsid w:val="00883493"/>
    <w:rsid w:val="0088540F"/>
    <w:rsid w:val="00886731"/>
    <w:rsid w:val="00887852"/>
    <w:rsid w:val="00892F86"/>
    <w:rsid w:val="008932EE"/>
    <w:rsid w:val="008943B9"/>
    <w:rsid w:val="00897CB6"/>
    <w:rsid w:val="008A1A0A"/>
    <w:rsid w:val="008A2D2A"/>
    <w:rsid w:val="008A55CF"/>
    <w:rsid w:val="008B2DF3"/>
    <w:rsid w:val="008B3BB2"/>
    <w:rsid w:val="008B4842"/>
    <w:rsid w:val="008B5149"/>
    <w:rsid w:val="008B5DD6"/>
    <w:rsid w:val="008C2ACB"/>
    <w:rsid w:val="008C2E31"/>
    <w:rsid w:val="008C3371"/>
    <w:rsid w:val="008D0C6F"/>
    <w:rsid w:val="008D0FFE"/>
    <w:rsid w:val="008D6252"/>
    <w:rsid w:val="008D6449"/>
    <w:rsid w:val="008D6D39"/>
    <w:rsid w:val="008E18A5"/>
    <w:rsid w:val="008E2E58"/>
    <w:rsid w:val="008E4601"/>
    <w:rsid w:val="008E7107"/>
    <w:rsid w:val="008F28E5"/>
    <w:rsid w:val="008F58E7"/>
    <w:rsid w:val="008F5979"/>
    <w:rsid w:val="00902C63"/>
    <w:rsid w:val="00903614"/>
    <w:rsid w:val="00903CF1"/>
    <w:rsid w:val="009054FD"/>
    <w:rsid w:val="00905A7D"/>
    <w:rsid w:val="00905E8E"/>
    <w:rsid w:val="00911403"/>
    <w:rsid w:val="00912B1E"/>
    <w:rsid w:val="00914E58"/>
    <w:rsid w:val="00923D71"/>
    <w:rsid w:val="00923ECA"/>
    <w:rsid w:val="00927695"/>
    <w:rsid w:val="009309D6"/>
    <w:rsid w:val="00932184"/>
    <w:rsid w:val="00933810"/>
    <w:rsid w:val="00934247"/>
    <w:rsid w:val="00935859"/>
    <w:rsid w:val="00940008"/>
    <w:rsid w:val="00940163"/>
    <w:rsid w:val="00940B27"/>
    <w:rsid w:val="00942124"/>
    <w:rsid w:val="00944A7C"/>
    <w:rsid w:val="00947909"/>
    <w:rsid w:val="00950712"/>
    <w:rsid w:val="00954F0A"/>
    <w:rsid w:val="009554FD"/>
    <w:rsid w:val="00956F76"/>
    <w:rsid w:val="00957F10"/>
    <w:rsid w:val="009605C6"/>
    <w:rsid w:val="00962B7D"/>
    <w:rsid w:val="00962E76"/>
    <w:rsid w:val="0096338B"/>
    <w:rsid w:val="00963E87"/>
    <w:rsid w:val="00967D56"/>
    <w:rsid w:val="00972A95"/>
    <w:rsid w:val="00973E78"/>
    <w:rsid w:val="00987B33"/>
    <w:rsid w:val="009917B5"/>
    <w:rsid w:val="00993028"/>
    <w:rsid w:val="009972B2"/>
    <w:rsid w:val="009A1712"/>
    <w:rsid w:val="009A231B"/>
    <w:rsid w:val="009A34F9"/>
    <w:rsid w:val="009A448D"/>
    <w:rsid w:val="009B1190"/>
    <w:rsid w:val="009B4443"/>
    <w:rsid w:val="009C00F4"/>
    <w:rsid w:val="009C0855"/>
    <w:rsid w:val="009C0B4A"/>
    <w:rsid w:val="009C1751"/>
    <w:rsid w:val="009C1D64"/>
    <w:rsid w:val="009D47D4"/>
    <w:rsid w:val="009D4F3A"/>
    <w:rsid w:val="009D5C8F"/>
    <w:rsid w:val="009D65F9"/>
    <w:rsid w:val="009E0073"/>
    <w:rsid w:val="009E1C55"/>
    <w:rsid w:val="009E3D45"/>
    <w:rsid w:val="009E6690"/>
    <w:rsid w:val="009F144A"/>
    <w:rsid w:val="009F1CF1"/>
    <w:rsid w:val="009F2B48"/>
    <w:rsid w:val="009F4D45"/>
    <w:rsid w:val="009F6EC2"/>
    <w:rsid w:val="009F78E5"/>
    <w:rsid w:val="00A00CCF"/>
    <w:rsid w:val="00A027EC"/>
    <w:rsid w:val="00A07D7C"/>
    <w:rsid w:val="00A116D3"/>
    <w:rsid w:val="00A11CAE"/>
    <w:rsid w:val="00A1405D"/>
    <w:rsid w:val="00A14204"/>
    <w:rsid w:val="00A14960"/>
    <w:rsid w:val="00A20F55"/>
    <w:rsid w:val="00A2269A"/>
    <w:rsid w:val="00A268DC"/>
    <w:rsid w:val="00A27FE5"/>
    <w:rsid w:val="00A33D50"/>
    <w:rsid w:val="00A35AE1"/>
    <w:rsid w:val="00A4438D"/>
    <w:rsid w:val="00A50627"/>
    <w:rsid w:val="00A5349F"/>
    <w:rsid w:val="00A62768"/>
    <w:rsid w:val="00A6752A"/>
    <w:rsid w:val="00A72DBB"/>
    <w:rsid w:val="00A744EB"/>
    <w:rsid w:val="00A866F3"/>
    <w:rsid w:val="00A873BD"/>
    <w:rsid w:val="00AA701D"/>
    <w:rsid w:val="00AB15EC"/>
    <w:rsid w:val="00AB18DA"/>
    <w:rsid w:val="00AB21AF"/>
    <w:rsid w:val="00AB3C89"/>
    <w:rsid w:val="00AB46A4"/>
    <w:rsid w:val="00AC16A7"/>
    <w:rsid w:val="00AC194A"/>
    <w:rsid w:val="00AC2391"/>
    <w:rsid w:val="00AC314D"/>
    <w:rsid w:val="00AC5435"/>
    <w:rsid w:val="00AD24DC"/>
    <w:rsid w:val="00AD32CE"/>
    <w:rsid w:val="00AD36C2"/>
    <w:rsid w:val="00AD60BB"/>
    <w:rsid w:val="00AD697A"/>
    <w:rsid w:val="00AD75D6"/>
    <w:rsid w:val="00AE7EA9"/>
    <w:rsid w:val="00AF1148"/>
    <w:rsid w:val="00AF1991"/>
    <w:rsid w:val="00AF3C16"/>
    <w:rsid w:val="00B0009B"/>
    <w:rsid w:val="00B04EE6"/>
    <w:rsid w:val="00B17020"/>
    <w:rsid w:val="00B171ED"/>
    <w:rsid w:val="00B17E67"/>
    <w:rsid w:val="00B17FD4"/>
    <w:rsid w:val="00B2041C"/>
    <w:rsid w:val="00B2079F"/>
    <w:rsid w:val="00B21207"/>
    <w:rsid w:val="00B2259C"/>
    <w:rsid w:val="00B230DD"/>
    <w:rsid w:val="00B305E5"/>
    <w:rsid w:val="00B35650"/>
    <w:rsid w:val="00B36438"/>
    <w:rsid w:val="00B40828"/>
    <w:rsid w:val="00B42C96"/>
    <w:rsid w:val="00B45166"/>
    <w:rsid w:val="00B45373"/>
    <w:rsid w:val="00B459AD"/>
    <w:rsid w:val="00B45F61"/>
    <w:rsid w:val="00B465E8"/>
    <w:rsid w:val="00B51C22"/>
    <w:rsid w:val="00B5243D"/>
    <w:rsid w:val="00B52E23"/>
    <w:rsid w:val="00B53557"/>
    <w:rsid w:val="00B53A62"/>
    <w:rsid w:val="00B54378"/>
    <w:rsid w:val="00B557F7"/>
    <w:rsid w:val="00B626AF"/>
    <w:rsid w:val="00B6508B"/>
    <w:rsid w:val="00B659DD"/>
    <w:rsid w:val="00B74B15"/>
    <w:rsid w:val="00B75FE2"/>
    <w:rsid w:val="00B76CD1"/>
    <w:rsid w:val="00B777EC"/>
    <w:rsid w:val="00B81A2D"/>
    <w:rsid w:val="00B879D7"/>
    <w:rsid w:val="00B9617C"/>
    <w:rsid w:val="00B974DF"/>
    <w:rsid w:val="00B9786F"/>
    <w:rsid w:val="00BA1BA7"/>
    <w:rsid w:val="00BA2DB4"/>
    <w:rsid w:val="00BA382E"/>
    <w:rsid w:val="00BA4E31"/>
    <w:rsid w:val="00BA67BF"/>
    <w:rsid w:val="00BB0B42"/>
    <w:rsid w:val="00BB1DC0"/>
    <w:rsid w:val="00BB611F"/>
    <w:rsid w:val="00BB6639"/>
    <w:rsid w:val="00BB756A"/>
    <w:rsid w:val="00BB7B81"/>
    <w:rsid w:val="00BC199F"/>
    <w:rsid w:val="00BD2BDF"/>
    <w:rsid w:val="00BD3719"/>
    <w:rsid w:val="00BD5B3E"/>
    <w:rsid w:val="00BE27A3"/>
    <w:rsid w:val="00BE2AF4"/>
    <w:rsid w:val="00BE2DC8"/>
    <w:rsid w:val="00BE35FF"/>
    <w:rsid w:val="00BE46D5"/>
    <w:rsid w:val="00BE627E"/>
    <w:rsid w:val="00BF262A"/>
    <w:rsid w:val="00C002B4"/>
    <w:rsid w:val="00C00BC2"/>
    <w:rsid w:val="00C0285F"/>
    <w:rsid w:val="00C07F3C"/>
    <w:rsid w:val="00C12D21"/>
    <w:rsid w:val="00C1488C"/>
    <w:rsid w:val="00C14A42"/>
    <w:rsid w:val="00C16253"/>
    <w:rsid w:val="00C20382"/>
    <w:rsid w:val="00C21D1F"/>
    <w:rsid w:val="00C239F1"/>
    <w:rsid w:val="00C271A9"/>
    <w:rsid w:val="00C32BD8"/>
    <w:rsid w:val="00C34765"/>
    <w:rsid w:val="00C36F0C"/>
    <w:rsid w:val="00C36F5A"/>
    <w:rsid w:val="00C4059C"/>
    <w:rsid w:val="00C421D2"/>
    <w:rsid w:val="00C432C0"/>
    <w:rsid w:val="00C451F5"/>
    <w:rsid w:val="00C45DE3"/>
    <w:rsid w:val="00C50470"/>
    <w:rsid w:val="00C51F70"/>
    <w:rsid w:val="00C61F76"/>
    <w:rsid w:val="00C660FE"/>
    <w:rsid w:val="00C66C9E"/>
    <w:rsid w:val="00C724DE"/>
    <w:rsid w:val="00C73EA8"/>
    <w:rsid w:val="00C7412C"/>
    <w:rsid w:val="00C75E2E"/>
    <w:rsid w:val="00C8253B"/>
    <w:rsid w:val="00C85EA9"/>
    <w:rsid w:val="00C9430B"/>
    <w:rsid w:val="00C962F1"/>
    <w:rsid w:val="00CA24B9"/>
    <w:rsid w:val="00CA7141"/>
    <w:rsid w:val="00CB1013"/>
    <w:rsid w:val="00CB3D76"/>
    <w:rsid w:val="00CC0137"/>
    <w:rsid w:val="00CC495A"/>
    <w:rsid w:val="00CC7C2A"/>
    <w:rsid w:val="00CD6D28"/>
    <w:rsid w:val="00CE095B"/>
    <w:rsid w:val="00CE35F8"/>
    <w:rsid w:val="00CE509F"/>
    <w:rsid w:val="00CF104E"/>
    <w:rsid w:val="00CF17D5"/>
    <w:rsid w:val="00CF29F8"/>
    <w:rsid w:val="00CF3585"/>
    <w:rsid w:val="00CF3794"/>
    <w:rsid w:val="00CF4207"/>
    <w:rsid w:val="00CF44D0"/>
    <w:rsid w:val="00CF744D"/>
    <w:rsid w:val="00D006B3"/>
    <w:rsid w:val="00D00712"/>
    <w:rsid w:val="00D007DF"/>
    <w:rsid w:val="00D04DB5"/>
    <w:rsid w:val="00D10D51"/>
    <w:rsid w:val="00D119DF"/>
    <w:rsid w:val="00D155CC"/>
    <w:rsid w:val="00D17794"/>
    <w:rsid w:val="00D20948"/>
    <w:rsid w:val="00D213D8"/>
    <w:rsid w:val="00D24FAC"/>
    <w:rsid w:val="00D26095"/>
    <w:rsid w:val="00D36327"/>
    <w:rsid w:val="00D43162"/>
    <w:rsid w:val="00D4701F"/>
    <w:rsid w:val="00D51EC3"/>
    <w:rsid w:val="00D53054"/>
    <w:rsid w:val="00D62196"/>
    <w:rsid w:val="00D64FB3"/>
    <w:rsid w:val="00D66462"/>
    <w:rsid w:val="00D70A25"/>
    <w:rsid w:val="00D71C8D"/>
    <w:rsid w:val="00D73130"/>
    <w:rsid w:val="00D73A48"/>
    <w:rsid w:val="00D750C6"/>
    <w:rsid w:val="00D768D7"/>
    <w:rsid w:val="00D8061E"/>
    <w:rsid w:val="00D81082"/>
    <w:rsid w:val="00D9002E"/>
    <w:rsid w:val="00D94278"/>
    <w:rsid w:val="00DA45E6"/>
    <w:rsid w:val="00DA51CC"/>
    <w:rsid w:val="00DA5DF2"/>
    <w:rsid w:val="00DA6C89"/>
    <w:rsid w:val="00DA76E1"/>
    <w:rsid w:val="00DB027E"/>
    <w:rsid w:val="00DB032D"/>
    <w:rsid w:val="00DB7192"/>
    <w:rsid w:val="00DB772A"/>
    <w:rsid w:val="00DC0388"/>
    <w:rsid w:val="00DC5E3C"/>
    <w:rsid w:val="00DC5F05"/>
    <w:rsid w:val="00DC7777"/>
    <w:rsid w:val="00DD218C"/>
    <w:rsid w:val="00DD3EB4"/>
    <w:rsid w:val="00DE0247"/>
    <w:rsid w:val="00DE031A"/>
    <w:rsid w:val="00DE12FA"/>
    <w:rsid w:val="00DE1DC3"/>
    <w:rsid w:val="00DE528A"/>
    <w:rsid w:val="00DF0E52"/>
    <w:rsid w:val="00E020E1"/>
    <w:rsid w:val="00E024DC"/>
    <w:rsid w:val="00E04A8D"/>
    <w:rsid w:val="00E05238"/>
    <w:rsid w:val="00E05262"/>
    <w:rsid w:val="00E05A25"/>
    <w:rsid w:val="00E12F7A"/>
    <w:rsid w:val="00E14E1B"/>
    <w:rsid w:val="00E16BBC"/>
    <w:rsid w:val="00E17214"/>
    <w:rsid w:val="00E2251A"/>
    <w:rsid w:val="00E2311C"/>
    <w:rsid w:val="00E25713"/>
    <w:rsid w:val="00E26486"/>
    <w:rsid w:val="00E339BF"/>
    <w:rsid w:val="00E35131"/>
    <w:rsid w:val="00E3601A"/>
    <w:rsid w:val="00E41BC8"/>
    <w:rsid w:val="00E463EB"/>
    <w:rsid w:val="00E46806"/>
    <w:rsid w:val="00E468EF"/>
    <w:rsid w:val="00E516F7"/>
    <w:rsid w:val="00E53083"/>
    <w:rsid w:val="00E544CB"/>
    <w:rsid w:val="00E61A30"/>
    <w:rsid w:val="00E624C3"/>
    <w:rsid w:val="00E625B9"/>
    <w:rsid w:val="00E632D1"/>
    <w:rsid w:val="00E63E4D"/>
    <w:rsid w:val="00E6539D"/>
    <w:rsid w:val="00E66568"/>
    <w:rsid w:val="00E66FF1"/>
    <w:rsid w:val="00E67DB2"/>
    <w:rsid w:val="00E7750A"/>
    <w:rsid w:val="00E82BCF"/>
    <w:rsid w:val="00E905A4"/>
    <w:rsid w:val="00E90AD3"/>
    <w:rsid w:val="00E90DFB"/>
    <w:rsid w:val="00E9598A"/>
    <w:rsid w:val="00E97EFD"/>
    <w:rsid w:val="00EA1124"/>
    <w:rsid w:val="00EA36BD"/>
    <w:rsid w:val="00EA7C58"/>
    <w:rsid w:val="00EB1AB4"/>
    <w:rsid w:val="00EB5621"/>
    <w:rsid w:val="00EB5B17"/>
    <w:rsid w:val="00EB72AE"/>
    <w:rsid w:val="00EC08E7"/>
    <w:rsid w:val="00EC4689"/>
    <w:rsid w:val="00ED01A2"/>
    <w:rsid w:val="00ED123C"/>
    <w:rsid w:val="00ED21A8"/>
    <w:rsid w:val="00ED2447"/>
    <w:rsid w:val="00EE7CB5"/>
    <w:rsid w:val="00EF0E8D"/>
    <w:rsid w:val="00EF214F"/>
    <w:rsid w:val="00F0040E"/>
    <w:rsid w:val="00F00562"/>
    <w:rsid w:val="00F01D66"/>
    <w:rsid w:val="00F0312A"/>
    <w:rsid w:val="00F07AA1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36B3"/>
    <w:rsid w:val="00F252B7"/>
    <w:rsid w:val="00F262C9"/>
    <w:rsid w:val="00F27B64"/>
    <w:rsid w:val="00F30396"/>
    <w:rsid w:val="00F31B33"/>
    <w:rsid w:val="00F34803"/>
    <w:rsid w:val="00F34CFA"/>
    <w:rsid w:val="00F35E25"/>
    <w:rsid w:val="00F430E3"/>
    <w:rsid w:val="00F449DF"/>
    <w:rsid w:val="00F45922"/>
    <w:rsid w:val="00F45DDE"/>
    <w:rsid w:val="00F4703C"/>
    <w:rsid w:val="00F54F00"/>
    <w:rsid w:val="00F55E37"/>
    <w:rsid w:val="00F566FB"/>
    <w:rsid w:val="00F5791A"/>
    <w:rsid w:val="00F60096"/>
    <w:rsid w:val="00F61325"/>
    <w:rsid w:val="00F638FE"/>
    <w:rsid w:val="00F64E07"/>
    <w:rsid w:val="00F668A3"/>
    <w:rsid w:val="00F67DC4"/>
    <w:rsid w:val="00F743ED"/>
    <w:rsid w:val="00F765C7"/>
    <w:rsid w:val="00F77285"/>
    <w:rsid w:val="00F824AE"/>
    <w:rsid w:val="00F93260"/>
    <w:rsid w:val="00F96FEF"/>
    <w:rsid w:val="00FA1FFD"/>
    <w:rsid w:val="00FA48F4"/>
    <w:rsid w:val="00FA4CF5"/>
    <w:rsid w:val="00FA4F51"/>
    <w:rsid w:val="00FA60B9"/>
    <w:rsid w:val="00FA63C2"/>
    <w:rsid w:val="00FA70C0"/>
    <w:rsid w:val="00FA71CD"/>
    <w:rsid w:val="00FB51FA"/>
    <w:rsid w:val="00FB7756"/>
    <w:rsid w:val="00FC23C7"/>
    <w:rsid w:val="00FC2F59"/>
    <w:rsid w:val="00FC3FBE"/>
    <w:rsid w:val="00FC525C"/>
    <w:rsid w:val="00FC5F00"/>
    <w:rsid w:val="00FC701D"/>
    <w:rsid w:val="00FD0D14"/>
    <w:rsid w:val="00FD1B35"/>
    <w:rsid w:val="00FE367D"/>
    <w:rsid w:val="00FE41D6"/>
    <w:rsid w:val="00FE451A"/>
    <w:rsid w:val="00FE71BF"/>
    <w:rsid w:val="00FE71F9"/>
    <w:rsid w:val="00FF15C1"/>
    <w:rsid w:val="00FF396C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character" w:customStyle="1" w:styleId="fontstyle22">
    <w:name w:val="fontstyle22"/>
    <w:basedOn w:val="a0"/>
    <w:rsid w:val="00B6508B"/>
  </w:style>
  <w:style w:type="paragraph" w:customStyle="1" w:styleId="style11">
    <w:name w:val="style11"/>
    <w:basedOn w:val="a"/>
    <w:rsid w:val="00B6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9FAE-39D2-4CE1-8E43-041D44BD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2023-04-11T09:08:00Z</dcterms:modified>
</cp:coreProperties>
</file>